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97" w:rsidRPr="007F4F5E" w:rsidRDefault="004E5197" w:rsidP="0027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МИНИСТЕРСТВО ФИНАНСОВ РФ</w:t>
      </w:r>
    </w:p>
    <w:p w:rsidR="004E5197" w:rsidRPr="007F4F5E" w:rsidRDefault="004E5197" w:rsidP="0027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ПИСЬМО</w:t>
      </w:r>
    </w:p>
    <w:p w:rsidR="004E5197" w:rsidRPr="007F4F5E" w:rsidRDefault="004E5197" w:rsidP="0027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от 21 декабря 2015 года № 24-03-08/104212</w:t>
      </w:r>
    </w:p>
    <w:p w:rsidR="004E5197" w:rsidRPr="007F4F5E" w:rsidRDefault="004E5197" w:rsidP="0027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O направлении информации по отдельным вопросам осуществления государственных (муниципальных) закупок</w:t>
      </w:r>
    </w:p>
    <w:p w:rsidR="004E5197" w:rsidRPr="007F4F5E" w:rsidRDefault="004E5197" w:rsidP="00271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В связи с поступающими вопросами участников контрактной системы о применении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— Закон № 44-ФЗ), в том числе с учетом вступающих в силу положений Федерального закона от 2 июля 2021 г. № 360-ФЗ «О внесении изменений в отдельные законодательные акты Российской Федерации» (далее — Закон № 360-ФЗ) Департамент бюджетной политики в сфере контрактной системы Минфина России (далее —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«Об утверждении Положения о Департаменте бюджетной политики в сфере контрактной системы Министерства финансов Российской Федерации», сообщает позицию по следующим отдельным вопросам.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1. О контроле в сфере закупок товаров, работ, услуг у единственного поставщика (подрядчика, исполнителя), осуществляемых с использованием механизмов «электронного магазина» в соответствии с пунктами 4 и 5 части 1 статьи 93 Закона № 44-ФЗ, частью 12 статьи 93 Закона № 44-ФЗ.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Закупки, осуществляемые в соответствии с частью 12 статьи 93 Закона № 44-ФЗ, проводятся в установленном порядке с использованием механизмов «электронного магазина» на электронных площадках.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 xml:space="preserve">Главой 6 Закона № 44-ФЗ предусмотрена возможность участников закупок обжаловать действия (бездействие) субъектов контроля при осуществлении закупок в соответствии с частью 12 статьи 93 Закона № 44-ФЗ, в том числе заказчика, оператора такой электронной площадки, как в действующей редакции Закона № 44-ФЗ, так и в редакции Закона № 360-ФЗ, вступающей в силу с 1 января 2022 г. 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В случае такого обжалования контрольный орган в сфере закупок на основании поступившей жалобы осуществляет рассмотрение ее доводов и проводит внеплановую проверку на основании пункта 1 части 15 статьи 99 Закона № 44-ФЗ.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В отношении иных закупок у единственного поставщика (подрядчика, исполнителя), осуществляемых в соответствии с пунктами 4 и 5 части 1 статьи 93 Закона № 44-ФЗ (в том числе с использованием информационных систем, обеспечивающих их автоматизацию) без применения порядка, установленного частью 12 статьи 93 Закона № 44-ФЗ, специальные положения об их обжаловании в соответствии с главой 6 Закона № 44-ФЗ не предусмотрены (как в действующей редакции Закона № 44-ФЗ, так и в редакции Закона № 360-ФЗ, вступающей в силу с 1 января 2022 г.).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 xml:space="preserve">Вместе с тем вне зависимости от наличия механизма обжалования контрольные органы в сфере закупок уполномочены проводить внеплановые проверки таких закупок (осуществляемых в соответствии с пунктами 4 и 5 части 1 статьи 93 Закона № 44-ФЗ без применения порядка, установленного частью 12 статьи 93 Закона № 44-ФЗ) на основании </w:t>
      </w:r>
      <w:r w:rsidRPr="007F4F5E">
        <w:rPr>
          <w:rFonts w:ascii="Times New Roman" w:hAnsi="Times New Roman" w:cs="Times New Roman"/>
          <w:sz w:val="24"/>
          <w:szCs w:val="24"/>
        </w:rPr>
        <w:lastRenderedPageBreak/>
        <w:t>пункта 2 части 15 статьи 99 Закона № 44-ФЗ, то есть в том числе при получении заявления, сообщения физического или юридического лица.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Применение заказчиком информационной системы, обеспечивающей автоматизацию таких закупок, не препятствует контрольному органу в сфере закупок в проведении внеплановой проверки в отношении такого заказчика, являющегося субъектом контроля, с принятием решения по существу заявления, сообщения и выдачей при необходимости предписания для устранения выявленных нарушений.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2. Об участии членов комиссии по осуществлению закупок в заседании такой комиссии с использованием систем видео-конференц-связи.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Частью 8 статьи 39 Закона № 44-ФЗ в редакции Закона № 360-ФЗ с 1 января 2022 г. вводится возможность участия членов комиссии по осуществлению закупок (далее — комиссия) в ее заседаниях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Положения Закона № 44-ФЗ не устанавливают специальных требований к программным и технологическим средствам систем видео-конференц-связи, а также конкурентные способы определения поставщика (подрядчика, исполнителя), при проведении которых допускается использование таких систем, — в связи с чем для участия в заседаниях комиссии по общему правилу могут использоваться любые имеющиеся системы видео-конференц-связи вне зависимости от применяемого заказчиком конкурентного способа определения поставщика (подрядчика, исполнителя).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При этом использование таких систем допускается с соблюдением требований законодательства Российской Федерации о защите государственной тайны, то есть: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если при проведении заседания комиссии ознакомление со сведениями, составляющими государственную тайну, не осуществляется, то как указано выше может использоваться любая система видео-конференц-связи.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3. О привлечении к административной ответственности должностных лиц при осуществлении централизованных закупок в соответствии с Законом № 44-ФЗ.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Согласно положениям статьи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При осуществлении централизованных закупок: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порядок взаимодействия заказчиков с уполномоченными органами, уполномоченными учреждениями определяется решениями о создании таких органов, учреждений либо решениями о наделении их полномочиями в соответствии со статьей 26 Закона № 44-ФЗ (часть 10 статьи 26 Закона № 44-ФЗ);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lastRenderedPageBreak/>
        <w:t>к деятельности уполномоченных органов, уполномоченных учреждений в пределах полномочий, установленных решениями о создании таких органов, учреждений либо решениями о наделении их полномочиями в соответствии со статьей 26 Закона № 44-ФЗ, применяются положения Закона № 44-ФЗ, которые регламентируют права и обязанности заказчика, а также контроль в сфере закупок, мониторинг закупок и аудит в сфере закупок (часть 11 статьи 26 Закона № 44-ФЗ).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Таким образом, должностные лица заказчика, уполномоченного органа, уполномоченного учреждения подлежат административной ответственности в отношении действий, осуществляемых в соответствии с имеющимися полномочиями (определенными в соответствии с решениями о создании таких органов, учреждений либо решениями о наделении их полномочиями в соответствии со статьей 26 Закона № 44-ФЗ), образующими их служебные обязанности.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В этой связи, например, если уполномоченный орган, уполномоченное учреждение не осуществляют определение и обоснование начальной (максимальной) цены контракта, поскольку указанное в силу распределения полномочий осуществляется заказчиком, — административной ответственности за совершение нарушений при таком определении и обосновании подлежат непосредственно те должностные лица, в служебные обязанности которых входят такие определение и обоснование, то есть в рассматриваемом примере — должностные лица заказчика, а не уполномоченного органа, уполномоченного учреждения.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Дополнительно следует отметить следующее: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положения частей 1 и 2 статьи 42 Закона № 44-ФЗ в редакции Закона № 360-ФЗ, вступающие в силу с 1 января 2022 г., не оказывают влияния на вышеуказанную конструкцию, поскольку факт размещения (включая подписания усиленной электронной подписью) уполномоченным органом, уполномоченным учреждением в единой информационной системе в сфере закупок извещения об осуществлении закупки, в том числе содержащего электронные документы в качестве приложений (например, касающиеся обоснования начальной (максимальной) цены контракта, составленного заказчиком), не означает, что должностное лицо уполномоченного органа, уполномоченного учреждения стало подлежать в этой связи административной ответственности за совершение нарушений при составлении заказчиком такого обоснования;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конструкция части 2 статьи 42 Закона № 44-ФЗ в редакции Закона № 360-ФЗ допускает формирование указанных в ней электронных документов не только лицом, которое в соответствии с частью 1 статьи 42 Закона № 44-ФЗ в редакции Закона № 360-ФЗ осуществляет формирование, подписание и размещение (с приложением указанных электронных документов) в единой информационной системе в сфере закупок извещения об осуществлении закупки. Так, вышеуказанная часть 2 не содержит положения о том, что электронные документы формируются тем лицом, которое в соответствии с частью 1 указанной статьи формирует, подписывает и размещает извещение об осуществлении закупки.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 и носит информационный характер.</w:t>
      </w:r>
    </w:p>
    <w:p w:rsidR="004E5197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1017BD" w:rsidRPr="007F4F5E" w:rsidRDefault="004E5197" w:rsidP="0027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F4F5E">
        <w:rPr>
          <w:rFonts w:ascii="Times New Roman" w:hAnsi="Times New Roman" w:cs="Times New Roman"/>
          <w:sz w:val="24"/>
          <w:szCs w:val="24"/>
        </w:rPr>
        <w:t>Т.П. Демидова</w:t>
      </w:r>
      <w:bookmarkStart w:id="0" w:name="_GoBack"/>
      <w:bookmarkEnd w:id="0"/>
    </w:p>
    <w:sectPr w:rsidR="001017BD" w:rsidRPr="007F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F"/>
    <w:rsid w:val="001017BD"/>
    <w:rsid w:val="00271C21"/>
    <w:rsid w:val="004E5197"/>
    <w:rsid w:val="007F4F5E"/>
    <w:rsid w:val="00C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3E3AE-7C57-480F-BF95-2BEA6653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Д. Азаров</dc:creator>
  <cp:keywords/>
  <dc:description/>
  <cp:lastModifiedBy>Владислав Д. Азаров</cp:lastModifiedBy>
  <cp:revision>5</cp:revision>
  <dcterms:created xsi:type="dcterms:W3CDTF">2021-12-24T09:04:00Z</dcterms:created>
  <dcterms:modified xsi:type="dcterms:W3CDTF">2021-12-24T09:32:00Z</dcterms:modified>
</cp:coreProperties>
</file>